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Pr="00634EC7" w:rsidRDefault="00AA1495" w:rsidP="00AA1495"/>
    <w:p w14:paraId="115BAA19" w14:textId="77777777" w:rsidR="00831E14" w:rsidRPr="00634EC7" w:rsidRDefault="00831E14" w:rsidP="00AA1495"/>
    <w:p w14:paraId="049940DA" w14:textId="77777777" w:rsidR="00831E14" w:rsidRPr="00634EC7" w:rsidRDefault="00831E14" w:rsidP="00AA1495"/>
    <w:p w14:paraId="06598E6A" w14:textId="77777777" w:rsidR="00831E14" w:rsidRPr="00634EC7" w:rsidRDefault="00831E14" w:rsidP="00AA1495"/>
    <w:p w14:paraId="25B3FD54" w14:textId="77777777" w:rsidR="007D1F4C" w:rsidRPr="00634EC7" w:rsidRDefault="007D1F4C" w:rsidP="007D1F4C">
      <w:pPr>
        <w:pStyle w:val="Default"/>
        <w:rPr>
          <w:sz w:val="20"/>
          <w:szCs w:val="20"/>
          <w:u w:val="none"/>
          <w:lang w:val="nl-NL"/>
        </w:rPr>
      </w:pPr>
      <w:r w:rsidRPr="00634EC7">
        <w:rPr>
          <w:b/>
          <w:bCs/>
          <w:sz w:val="20"/>
          <w:szCs w:val="20"/>
          <w:u w:val="none"/>
          <w:lang w:val="nl-NL"/>
        </w:rPr>
        <w:t xml:space="preserve">Themaverhaal </w:t>
      </w:r>
    </w:p>
    <w:p w14:paraId="050A54F0" w14:textId="77777777" w:rsidR="007D1F4C" w:rsidRPr="00634EC7" w:rsidRDefault="007D1F4C" w:rsidP="007D1F4C">
      <w:pPr>
        <w:pStyle w:val="Default"/>
        <w:rPr>
          <w:sz w:val="20"/>
          <w:szCs w:val="20"/>
          <w:u w:val="none"/>
          <w:lang w:val="nl-NL"/>
        </w:rPr>
      </w:pPr>
      <w:r w:rsidRPr="00634EC7">
        <w:rPr>
          <w:sz w:val="20"/>
          <w:szCs w:val="20"/>
          <w:u w:val="none"/>
          <w:lang w:val="nl-NL"/>
        </w:rPr>
        <w:t xml:space="preserve">Nou, dat is mooi! </w:t>
      </w:r>
      <w:proofErr w:type="spellStart"/>
      <w:r w:rsidRPr="00634EC7">
        <w:rPr>
          <w:sz w:val="20"/>
          <w:szCs w:val="20"/>
          <w:u w:val="none"/>
          <w:lang w:val="nl-NL"/>
        </w:rPr>
        <w:t>Mowgli</w:t>
      </w:r>
      <w:proofErr w:type="spellEnd"/>
      <w:r w:rsidRPr="00634EC7">
        <w:rPr>
          <w:sz w:val="20"/>
          <w:szCs w:val="20"/>
          <w:u w:val="none"/>
          <w:lang w:val="nl-NL"/>
        </w:rPr>
        <w:t xml:space="preserve"> en </w:t>
      </w:r>
      <w:proofErr w:type="spellStart"/>
      <w:r w:rsidRPr="00634EC7">
        <w:rPr>
          <w:sz w:val="20"/>
          <w:szCs w:val="20"/>
          <w:u w:val="none"/>
          <w:lang w:val="nl-NL"/>
        </w:rPr>
        <w:t>Shanti</w:t>
      </w:r>
      <w:proofErr w:type="spellEnd"/>
      <w:r w:rsidRPr="00634EC7">
        <w:rPr>
          <w:sz w:val="20"/>
          <w:szCs w:val="20"/>
          <w:u w:val="none"/>
          <w:lang w:val="nl-NL"/>
        </w:rPr>
        <w:t xml:space="preserve"> hebben van losse onderdelen 2 computers gebouwd, hebben stroom opgewekt, en zijn in contact gekomen met de andere jungledieren. Er is echter nog iets wat nog steeds een probleem is in de jungle.... En dat zijn de resterende rondzwevende onderdelen! </w:t>
      </w:r>
      <w:proofErr w:type="spellStart"/>
      <w:r w:rsidRPr="00634EC7">
        <w:rPr>
          <w:sz w:val="20"/>
          <w:szCs w:val="20"/>
          <w:u w:val="none"/>
          <w:lang w:val="nl-NL"/>
        </w:rPr>
        <w:t>Mowgli</w:t>
      </w:r>
      <w:proofErr w:type="spellEnd"/>
      <w:r w:rsidRPr="00634EC7">
        <w:rPr>
          <w:sz w:val="20"/>
          <w:szCs w:val="20"/>
          <w:u w:val="none"/>
          <w:lang w:val="nl-NL"/>
        </w:rPr>
        <w:t xml:space="preserve"> en </w:t>
      </w:r>
      <w:proofErr w:type="spellStart"/>
      <w:r w:rsidRPr="00634EC7">
        <w:rPr>
          <w:sz w:val="20"/>
          <w:szCs w:val="20"/>
          <w:u w:val="none"/>
          <w:lang w:val="nl-NL"/>
        </w:rPr>
        <w:t>Shanti</w:t>
      </w:r>
      <w:proofErr w:type="spellEnd"/>
      <w:r w:rsidRPr="00634EC7">
        <w:rPr>
          <w:sz w:val="20"/>
          <w:szCs w:val="20"/>
          <w:u w:val="none"/>
          <w:lang w:val="nl-NL"/>
        </w:rPr>
        <w:t xml:space="preserve"> denken dat ze een oplossing ervoor hebben: “Wat nou als we alle dieren optrommelen via die computer, dat ze allemaal hier heen komen om de jungle op te ruimen? Dan kunnen we gelijk kijken wat we daadwerkelijk nog allemaal kunnen gebruiken en wat weg kan!” </w:t>
      </w:r>
    </w:p>
    <w:p w14:paraId="3C94E3E0" w14:textId="77777777" w:rsidR="007D1F4C" w:rsidRPr="00634EC7" w:rsidRDefault="007D1F4C" w:rsidP="007D1F4C">
      <w:pPr>
        <w:pStyle w:val="Default"/>
        <w:rPr>
          <w:sz w:val="20"/>
          <w:szCs w:val="20"/>
          <w:u w:val="none"/>
          <w:lang w:val="nl-NL"/>
        </w:rPr>
      </w:pPr>
    </w:p>
    <w:p w14:paraId="7869315C" w14:textId="77777777" w:rsidR="007D1F4C" w:rsidRPr="00634EC7" w:rsidRDefault="007D1F4C" w:rsidP="007D1F4C">
      <w:pPr>
        <w:pStyle w:val="Default"/>
        <w:rPr>
          <w:sz w:val="20"/>
          <w:szCs w:val="20"/>
          <w:u w:val="none"/>
          <w:lang w:val="nl-NL"/>
        </w:rPr>
      </w:pPr>
      <w:r w:rsidRPr="00634EC7">
        <w:rPr>
          <w:b/>
          <w:bCs/>
          <w:sz w:val="20"/>
          <w:szCs w:val="20"/>
          <w:u w:val="none"/>
          <w:lang w:val="nl-NL"/>
        </w:rPr>
        <w:t xml:space="preserve">Activiteit </w:t>
      </w:r>
    </w:p>
    <w:p w14:paraId="76977CC5" w14:textId="77777777" w:rsidR="007D1F4C" w:rsidRPr="00634EC7" w:rsidRDefault="007D1F4C" w:rsidP="007D1F4C">
      <w:pPr>
        <w:pStyle w:val="Default"/>
        <w:rPr>
          <w:sz w:val="20"/>
          <w:szCs w:val="20"/>
          <w:u w:val="none"/>
          <w:lang w:val="nl-NL"/>
        </w:rPr>
      </w:pPr>
      <w:r w:rsidRPr="00634EC7">
        <w:rPr>
          <w:sz w:val="20"/>
          <w:szCs w:val="20"/>
          <w:u w:val="none"/>
          <w:lang w:val="nl-NL"/>
        </w:rPr>
        <w:t xml:space="preserve">Vaak kan je om je heen veel oude elektronica vinden. Kijk maar eens wat er gratis wordt aangeboden, of wat je gedoneerd kan krijgen. Er is dan vaak wel een uitdaging: De elektronica werkt niet! Maar het is heel simpel om dit te verwerken en/of het weer werkend te krijgen. Vaak geeft de elektronica zelf ook aan welk onderdeel er kapot is. </w:t>
      </w:r>
    </w:p>
    <w:p w14:paraId="7318ECD1" w14:textId="77777777" w:rsidR="007D1F4C" w:rsidRPr="00634EC7" w:rsidRDefault="007D1F4C" w:rsidP="007D1F4C">
      <w:pPr>
        <w:pStyle w:val="Default"/>
        <w:rPr>
          <w:sz w:val="20"/>
          <w:szCs w:val="20"/>
          <w:u w:val="none"/>
          <w:lang w:val="nl-NL"/>
        </w:rPr>
      </w:pPr>
    </w:p>
    <w:p w14:paraId="2C9A966A" w14:textId="77777777" w:rsidR="007D1F4C" w:rsidRPr="00634EC7" w:rsidRDefault="007D1F4C" w:rsidP="007D1F4C">
      <w:pPr>
        <w:pStyle w:val="Default"/>
        <w:rPr>
          <w:sz w:val="20"/>
          <w:szCs w:val="20"/>
          <w:u w:val="none"/>
          <w:lang w:val="nl-NL"/>
        </w:rPr>
      </w:pPr>
      <w:r w:rsidRPr="00634EC7">
        <w:rPr>
          <w:sz w:val="20"/>
          <w:szCs w:val="20"/>
          <w:u w:val="none"/>
          <w:lang w:val="nl-NL"/>
        </w:rPr>
        <w:t xml:space="preserve">Zamel daarom met je horde zoveel mogelijk (kapotte) elektronica in. Denk hierbij bijvoorbeeld aan computers, telefoons, en laptops. Afhankelijk van hoe oud/gevorderd je horde is kan je hier 2 dingen mee doen: </w:t>
      </w:r>
    </w:p>
    <w:p w14:paraId="3F501F19" w14:textId="77777777" w:rsidR="007D1F4C" w:rsidRPr="00634EC7" w:rsidRDefault="007D1F4C" w:rsidP="007D1F4C">
      <w:pPr>
        <w:pStyle w:val="Default"/>
        <w:numPr>
          <w:ilvl w:val="0"/>
          <w:numId w:val="6"/>
        </w:numPr>
        <w:spacing w:after="57"/>
        <w:rPr>
          <w:sz w:val="20"/>
          <w:szCs w:val="20"/>
          <w:u w:val="none"/>
          <w:lang w:val="nl-NL"/>
        </w:rPr>
      </w:pPr>
      <w:r w:rsidRPr="00634EC7">
        <w:rPr>
          <w:sz w:val="20"/>
          <w:szCs w:val="20"/>
          <w:u w:val="none"/>
          <w:lang w:val="nl-NL"/>
        </w:rPr>
        <w:t xml:space="preserve">Uit elkaar halen (en inleveren); Wanneer je een elektronica demonteert houd je verschillende onderdelen over. Denk bijvoorbeeld aan de ijzeren behuizing van een computer, batterijen van een laptop, of de chips die in elektronica zelf zitten. Deze onderdelen kan je vaak ook weer apart van elkaar inleveren bij </w:t>
      </w:r>
      <w:proofErr w:type="spellStart"/>
      <w:r w:rsidRPr="00634EC7">
        <w:rPr>
          <w:sz w:val="20"/>
          <w:szCs w:val="20"/>
          <w:u w:val="none"/>
          <w:lang w:val="nl-NL"/>
        </w:rPr>
        <w:t>WeCycle</w:t>
      </w:r>
      <w:proofErr w:type="spellEnd"/>
      <w:r w:rsidRPr="00634EC7">
        <w:rPr>
          <w:sz w:val="20"/>
          <w:szCs w:val="20"/>
          <w:u w:val="none"/>
          <w:lang w:val="nl-NL"/>
        </w:rPr>
        <w:t xml:space="preserve"> punten of </w:t>
      </w:r>
      <w:proofErr w:type="spellStart"/>
      <w:r w:rsidRPr="00634EC7">
        <w:rPr>
          <w:sz w:val="20"/>
          <w:szCs w:val="20"/>
          <w:u w:val="none"/>
          <w:lang w:val="nl-NL"/>
        </w:rPr>
        <w:t>Mileustraten</w:t>
      </w:r>
      <w:proofErr w:type="spellEnd"/>
      <w:r w:rsidRPr="00634EC7">
        <w:rPr>
          <w:sz w:val="20"/>
          <w:szCs w:val="20"/>
          <w:u w:val="none"/>
          <w:lang w:val="nl-NL"/>
        </w:rPr>
        <w:t xml:space="preserve">. Ook zijn oude chips leuk om mee te knutselen. Je kan ze gebruiken om huizen te bouwen, of versiering te maken. Uiteraard moeten hier dan de gevaarlijke onderdelen al van zijn verwijderd. Hierbij leren de welpen geavanceerde afval sorteren en inleveren, maar het ook een tweede leven te geven. </w:t>
      </w:r>
    </w:p>
    <w:p w14:paraId="48DAF6A4" w14:textId="077B1121" w:rsidR="007D1F4C" w:rsidRPr="00634EC7" w:rsidRDefault="007D1F4C" w:rsidP="007D1F4C">
      <w:pPr>
        <w:pStyle w:val="Default"/>
        <w:numPr>
          <w:ilvl w:val="0"/>
          <w:numId w:val="6"/>
        </w:numPr>
        <w:spacing w:after="57"/>
        <w:rPr>
          <w:sz w:val="20"/>
          <w:szCs w:val="20"/>
          <w:u w:val="none"/>
          <w:lang w:val="nl-NL"/>
        </w:rPr>
      </w:pPr>
      <w:r w:rsidRPr="00634EC7">
        <w:rPr>
          <w:sz w:val="20"/>
          <w:szCs w:val="20"/>
          <w:u w:val="none"/>
          <w:lang w:val="nl-NL"/>
        </w:rPr>
        <w:t xml:space="preserve">Repareren; Vaak bij oude computers is niet de hele computer kapot, maar alleen een bepaald onderdeel. Dit geeft een computer vaak ook zelf aan wat er </w:t>
      </w:r>
      <w:r w:rsidR="009F48C2" w:rsidRPr="00634EC7">
        <w:rPr>
          <w:sz w:val="20"/>
          <w:szCs w:val="20"/>
          <w:u w:val="none"/>
          <w:lang w:val="nl-NL"/>
        </w:rPr>
        <w:t>ontbreekt</w:t>
      </w:r>
      <w:r w:rsidRPr="00634EC7">
        <w:rPr>
          <w:sz w:val="20"/>
          <w:szCs w:val="20"/>
          <w:u w:val="none"/>
          <w:lang w:val="nl-NL"/>
        </w:rPr>
        <w:t xml:space="preserve">. Bij een andere computer kan dit onderdeel juist wel nog steeds werken. Door met onderdelen te schuiven tussen verschillende computers kan je weer een werkende versie maken! Laat de welpen hierbij zien dat als elektronica kapot is, het nog niet het einde hoeft te betekenen van een apparaat. Met alle kapotte onderdelen kan je weer de activiteiten zoals bij het eerste punt beschreven staan doen. </w:t>
      </w:r>
    </w:p>
    <w:p w14:paraId="1334D2EA" w14:textId="77777777" w:rsidR="007D1F4C" w:rsidRPr="00634EC7" w:rsidRDefault="007D1F4C" w:rsidP="007D1F4C">
      <w:pPr>
        <w:pStyle w:val="Default"/>
        <w:rPr>
          <w:sz w:val="20"/>
          <w:szCs w:val="20"/>
          <w:u w:val="none"/>
          <w:lang w:val="nl-NL"/>
        </w:rPr>
      </w:pPr>
    </w:p>
    <w:p w14:paraId="6C8C0C9C" w14:textId="77777777" w:rsidR="007D1F4C" w:rsidRPr="00634EC7" w:rsidRDefault="007D1F4C" w:rsidP="007D1F4C">
      <w:pPr>
        <w:pStyle w:val="Default"/>
        <w:rPr>
          <w:sz w:val="20"/>
          <w:szCs w:val="20"/>
          <w:u w:val="none"/>
          <w:lang w:val="nl-NL"/>
        </w:rPr>
      </w:pPr>
      <w:r w:rsidRPr="00634EC7">
        <w:rPr>
          <w:b/>
          <w:bCs/>
          <w:sz w:val="20"/>
          <w:szCs w:val="20"/>
          <w:u w:val="none"/>
          <w:lang w:val="nl-NL"/>
        </w:rPr>
        <w:t xml:space="preserve">Benodigdheden </w:t>
      </w:r>
    </w:p>
    <w:p w14:paraId="53CC9FF3" w14:textId="77777777" w:rsidR="007D1F4C" w:rsidRPr="00634EC7" w:rsidRDefault="007D1F4C" w:rsidP="007D1F4C">
      <w:pPr>
        <w:pStyle w:val="Default"/>
        <w:numPr>
          <w:ilvl w:val="0"/>
          <w:numId w:val="7"/>
        </w:numPr>
        <w:rPr>
          <w:sz w:val="20"/>
          <w:szCs w:val="20"/>
          <w:u w:val="none"/>
          <w:lang w:val="nl-NL"/>
        </w:rPr>
      </w:pPr>
      <w:r w:rsidRPr="00634EC7">
        <w:rPr>
          <w:sz w:val="20"/>
          <w:szCs w:val="20"/>
          <w:u w:val="none"/>
          <w:lang w:val="nl-NL"/>
        </w:rPr>
        <w:t xml:space="preserve">Oude elektronica </w:t>
      </w:r>
    </w:p>
    <w:p w14:paraId="6C21210A" w14:textId="77777777" w:rsidR="007D1F4C" w:rsidRPr="00634EC7" w:rsidRDefault="007D1F4C" w:rsidP="007D1F4C">
      <w:pPr>
        <w:pStyle w:val="Default"/>
        <w:rPr>
          <w:sz w:val="20"/>
          <w:szCs w:val="20"/>
          <w:u w:val="none"/>
          <w:lang w:val="nl-NL"/>
        </w:rPr>
      </w:pPr>
    </w:p>
    <w:p w14:paraId="4DFD6ED3" w14:textId="77777777" w:rsidR="007D1F4C" w:rsidRPr="00634EC7" w:rsidRDefault="007D1F4C" w:rsidP="007D1F4C">
      <w:pPr>
        <w:pStyle w:val="Default"/>
        <w:rPr>
          <w:sz w:val="20"/>
          <w:szCs w:val="20"/>
          <w:u w:val="none"/>
          <w:lang w:val="nl-NL"/>
        </w:rPr>
      </w:pPr>
      <w:r w:rsidRPr="00634EC7">
        <w:rPr>
          <w:b/>
          <w:bCs/>
          <w:sz w:val="20"/>
          <w:szCs w:val="20"/>
          <w:u w:val="none"/>
          <w:lang w:val="nl-NL"/>
        </w:rPr>
        <w:t xml:space="preserve">Activiteitgebieden </w:t>
      </w:r>
    </w:p>
    <w:p w14:paraId="2703806B" w14:textId="77777777" w:rsidR="007D1F4C" w:rsidRPr="00634EC7" w:rsidRDefault="007D1F4C" w:rsidP="007D1F4C">
      <w:pPr>
        <w:pStyle w:val="Default"/>
        <w:numPr>
          <w:ilvl w:val="0"/>
          <w:numId w:val="7"/>
        </w:numPr>
        <w:spacing w:after="56"/>
        <w:rPr>
          <w:sz w:val="20"/>
          <w:szCs w:val="20"/>
          <w:u w:val="none"/>
          <w:lang w:val="nl-NL"/>
        </w:rPr>
      </w:pPr>
      <w:r w:rsidRPr="00634EC7">
        <w:rPr>
          <w:sz w:val="20"/>
          <w:szCs w:val="20"/>
          <w:u w:val="none"/>
          <w:lang w:val="nl-NL"/>
        </w:rPr>
        <w:t xml:space="preserve">Buitenleven </w:t>
      </w:r>
    </w:p>
    <w:p w14:paraId="7B403557" w14:textId="088D124B" w:rsidR="007D1F4C" w:rsidRPr="00634EC7" w:rsidRDefault="007D1F4C" w:rsidP="007D1F4C">
      <w:pPr>
        <w:pStyle w:val="Default"/>
        <w:numPr>
          <w:ilvl w:val="0"/>
          <w:numId w:val="7"/>
        </w:numPr>
        <w:spacing w:after="56"/>
        <w:rPr>
          <w:sz w:val="20"/>
          <w:szCs w:val="20"/>
          <w:u w:val="none"/>
          <w:lang w:val="nl-NL"/>
        </w:rPr>
      </w:pPr>
      <w:r w:rsidRPr="00634EC7">
        <w:rPr>
          <w:sz w:val="20"/>
          <w:szCs w:val="20"/>
          <w:u w:val="none"/>
          <w:lang w:val="nl-NL"/>
        </w:rPr>
        <w:t xml:space="preserve">Uitdagende Scoutingtechnieken </w:t>
      </w:r>
    </w:p>
    <w:p w14:paraId="694B45DC" w14:textId="77777777" w:rsidR="007D1F4C" w:rsidRPr="00634EC7" w:rsidRDefault="007D1F4C" w:rsidP="007D1F4C">
      <w:pPr>
        <w:pStyle w:val="Default"/>
        <w:rPr>
          <w:sz w:val="20"/>
          <w:szCs w:val="20"/>
          <w:u w:val="none"/>
          <w:lang w:val="nl-NL"/>
        </w:rPr>
      </w:pPr>
    </w:p>
    <w:p w14:paraId="07C4017C" w14:textId="77777777" w:rsidR="007D1F4C" w:rsidRPr="00634EC7" w:rsidRDefault="007D1F4C" w:rsidP="007D1F4C">
      <w:pPr>
        <w:pStyle w:val="Default"/>
        <w:rPr>
          <w:sz w:val="20"/>
          <w:szCs w:val="20"/>
          <w:u w:val="none"/>
          <w:lang w:val="nl-NL"/>
        </w:rPr>
      </w:pPr>
      <w:r w:rsidRPr="00634EC7">
        <w:rPr>
          <w:b/>
          <w:bCs/>
          <w:sz w:val="20"/>
          <w:szCs w:val="20"/>
          <w:u w:val="none"/>
          <w:lang w:val="nl-NL"/>
        </w:rPr>
        <w:t xml:space="preserve">Extra informatie </w:t>
      </w:r>
    </w:p>
    <w:p w14:paraId="0B7F7E0D" w14:textId="0579AF7E" w:rsidR="00AA1495" w:rsidRPr="00634EC7" w:rsidRDefault="007D1F4C" w:rsidP="007D1F4C">
      <w:pPr>
        <w:pStyle w:val="NoSpacing"/>
      </w:pPr>
      <w:r w:rsidRPr="00634EC7">
        <w:rPr>
          <w:sz w:val="20"/>
          <w:szCs w:val="20"/>
        </w:rPr>
        <w:t>Het uit elkaar halen van elektronica kan gevaarlijk zijn. Zorg daarom dat dit altijd volledig onder begeleiding van kaderleden gebeurt. Daarnaast zijn welpen over het algemeen niet technisch genoeg om problemen te diagnosticeren. Zorg daarom dat je voor aanvang van de activiteit al een overzicht hebt van welke problemen er zijn, welke onderdelen je tot je beschikking hebt, en hoe/waar je het kan afvoeren. Uiteraard kan je hier ook zelf een handje in hebben waarbij je “toevallig” alle juiste onderdelen ook al tot je beschikking hebt.</w:t>
      </w:r>
    </w:p>
    <w:sectPr w:rsidR="00AA1495" w:rsidRPr="00634EC7" w:rsidSect="00067304">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5533F" w14:textId="77777777" w:rsidR="00004582" w:rsidRDefault="00004582" w:rsidP="00AA1495">
      <w:pPr>
        <w:spacing w:line="240" w:lineRule="auto"/>
      </w:pPr>
      <w:r>
        <w:separator/>
      </w:r>
    </w:p>
  </w:endnote>
  <w:endnote w:type="continuationSeparator" w:id="0">
    <w:p w14:paraId="25F43DC9" w14:textId="77777777" w:rsidR="00004582" w:rsidRDefault="00004582"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rial">
    <w:altName w:val="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2FDEF" w14:textId="77777777" w:rsidR="00004582" w:rsidRDefault="00004582" w:rsidP="00AA1495">
      <w:pPr>
        <w:spacing w:line="240" w:lineRule="auto"/>
      </w:pPr>
      <w:r>
        <w:separator/>
      </w:r>
    </w:p>
  </w:footnote>
  <w:footnote w:type="continuationSeparator" w:id="0">
    <w:p w14:paraId="7BE5B06A" w14:textId="77777777" w:rsidR="00004582" w:rsidRDefault="00004582"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759AE2D0"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D24AC5C">
          <wp:simplePos x="0" y="0"/>
          <wp:positionH relativeFrom="page">
            <wp:align>right</wp:align>
          </wp:positionH>
          <wp:positionV relativeFrom="paragraph">
            <wp:posOffset>-449934</wp:posOffset>
          </wp:positionV>
          <wp:extent cx="7559749" cy="10688812"/>
          <wp:effectExtent l="0" t="0" r="3175" b="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040C94">
      <w:rPr>
        <w:color w:val="FFFFFF" w:themeColor="background1"/>
      </w:rPr>
      <w:t>2024</w:t>
    </w:r>
  </w:p>
  <w:p w14:paraId="6D2E3346" w14:textId="292681D5" w:rsidR="00831E14" w:rsidRPr="008B23FF" w:rsidRDefault="007D1F4C" w:rsidP="00831E14">
    <w:pPr>
      <w:pStyle w:val="Title"/>
      <w:rPr>
        <w:color w:val="FFFFFF" w:themeColor="background1"/>
      </w:rPr>
    </w:pPr>
    <w:r>
      <w:rPr>
        <w:color w:val="FFFFFF" w:themeColor="background1"/>
      </w:rPr>
      <w:t>Inzamel &amp; Reparatie spel</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F76672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E07A3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452F86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62172B8"/>
    <w:multiLevelType w:val="hybridMultilevel"/>
    <w:tmpl w:val="8F24E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980F16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481166DD"/>
    <w:multiLevelType w:val="hybridMultilevel"/>
    <w:tmpl w:val="DCDA5B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2070EFA"/>
    <w:multiLevelType w:val="hybridMultilevel"/>
    <w:tmpl w:val="59382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33447883">
    <w:abstractNumId w:val="2"/>
  </w:num>
  <w:num w:numId="2" w16cid:durableId="50271660">
    <w:abstractNumId w:val="3"/>
  </w:num>
  <w:num w:numId="3" w16cid:durableId="444889466">
    <w:abstractNumId w:val="4"/>
  </w:num>
  <w:num w:numId="4" w16cid:durableId="387650061">
    <w:abstractNumId w:val="0"/>
  </w:num>
  <w:num w:numId="5" w16cid:durableId="575555446">
    <w:abstractNumId w:val="1"/>
  </w:num>
  <w:num w:numId="6" w16cid:durableId="740785408">
    <w:abstractNumId w:val="5"/>
  </w:num>
  <w:num w:numId="7" w16cid:durableId="177775169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04582"/>
    <w:rsid w:val="00040C94"/>
    <w:rsid w:val="00067304"/>
    <w:rsid w:val="001068AA"/>
    <w:rsid w:val="001507E6"/>
    <w:rsid w:val="001B594A"/>
    <w:rsid w:val="00302AD2"/>
    <w:rsid w:val="00381B79"/>
    <w:rsid w:val="00440466"/>
    <w:rsid w:val="004F1D93"/>
    <w:rsid w:val="005153E6"/>
    <w:rsid w:val="005837D4"/>
    <w:rsid w:val="005E31B0"/>
    <w:rsid w:val="00607535"/>
    <w:rsid w:val="00634EC7"/>
    <w:rsid w:val="00656311"/>
    <w:rsid w:val="00790541"/>
    <w:rsid w:val="007D1F4C"/>
    <w:rsid w:val="00820486"/>
    <w:rsid w:val="00831E14"/>
    <w:rsid w:val="00835635"/>
    <w:rsid w:val="008B23FF"/>
    <w:rsid w:val="008D301C"/>
    <w:rsid w:val="009839E5"/>
    <w:rsid w:val="009B1B2C"/>
    <w:rsid w:val="009F48C2"/>
    <w:rsid w:val="00A15E9C"/>
    <w:rsid w:val="00AA1495"/>
    <w:rsid w:val="00BB3528"/>
    <w:rsid w:val="00CC37B9"/>
    <w:rsid w:val="00D9706E"/>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40466"/>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20486"/>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3</TotalTime>
  <Pages>1</Pages>
  <Words>446</Words>
  <Characters>2546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7</cp:revision>
  <dcterms:created xsi:type="dcterms:W3CDTF">2025-09-03T09:06:00Z</dcterms:created>
  <dcterms:modified xsi:type="dcterms:W3CDTF">2025-09-03T10:39:00Z</dcterms:modified>
</cp:coreProperties>
</file>